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E" w:rsidRPr="00851BC3" w:rsidRDefault="00E420AE" w:rsidP="0085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1BC3" w:rsidRPr="00851BC3" w:rsidRDefault="00E420AE" w:rsidP="0085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BC3">
        <w:rPr>
          <w:rFonts w:ascii="Times New Roman" w:hAnsi="Times New Roman" w:cs="Times New Roman"/>
          <w:b/>
          <w:sz w:val="24"/>
          <w:szCs w:val="24"/>
        </w:rPr>
        <w:t xml:space="preserve">об антикоррупционной политике муниципального 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Pr="00851BC3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</w:t>
      </w:r>
      <w:proofErr w:type="spellStart"/>
      <w:r w:rsidRPr="00851BC3">
        <w:rPr>
          <w:rFonts w:ascii="Times New Roman" w:hAnsi="Times New Roman" w:cs="Times New Roman"/>
          <w:b/>
          <w:sz w:val="24"/>
          <w:szCs w:val="24"/>
        </w:rPr>
        <w:t>С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>т</w:t>
      </w:r>
      <w:r w:rsidRPr="00851BC3">
        <w:rPr>
          <w:rFonts w:ascii="Times New Roman" w:hAnsi="Times New Roman" w:cs="Times New Roman"/>
          <w:b/>
          <w:sz w:val="24"/>
          <w:szCs w:val="24"/>
        </w:rPr>
        <w:t>ре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>ль</w:t>
      </w:r>
      <w:r w:rsidRPr="00851BC3">
        <w:rPr>
          <w:rFonts w:ascii="Times New Roman" w:hAnsi="Times New Roman" w:cs="Times New Roman"/>
          <w:b/>
          <w:sz w:val="24"/>
          <w:szCs w:val="24"/>
        </w:rPr>
        <w:t>н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>енска</w:t>
      </w:r>
      <w:r w:rsidRPr="00851BC3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851BC3" w:rsidRPr="00851BC3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Pr="00851BC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proofErr w:type="gramStart"/>
      <w:r w:rsidR="00851BC3" w:rsidRPr="00851BC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51BC3" w:rsidRPr="00851BC3">
        <w:rPr>
          <w:rFonts w:ascii="Times New Roman" w:hAnsi="Times New Roman" w:cs="Times New Roman"/>
          <w:b/>
          <w:sz w:val="24"/>
          <w:szCs w:val="24"/>
        </w:rPr>
        <w:t xml:space="preserve">. Стрельна </w:t>
      </w:r>
      <w:proofErr w:type="spellStart"/>
      <w:r w:rsidR="00851BC3" w:rsidRPr="00851BC3">
        <w:rPr>
          <w:rFonts w:ascii="Times New Roman" w:hAnsi="Times New Roman" w:cs="Times New Roman"/>
          <w:b/>
          <w:sz w:val="24"/>
          <w:szCs w:val="24"/>
        </w:rPr>
        <w:t>Сухиничского</w:t>
      </w:r>
      <w:proofErr w:type="spellEnd"/>
      <w:r w:rsidR="00851BC3" w:rsidRPr="00851BC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851BC3">
        <w:rPr>
          <w:rFonts w:ascii="Times New Roman" w:hAnsi="Times New Roman" w:cs="Times New Roman"/>
          <w:b/>
          <w:sz w:val="24"/>
          <w:szCs w:val="24"/>
        </w:rPr>
        <w:t>Калу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>жской</w:t>
      </w:r>
      <w:r w:rsidR="00851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C3" w:rsidRPr="00851BC3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851BC3">
        <w:rPr>
          <w:rFonts w:ascii="Times New Roman" w:hAnsi="Times New Roman" w:cs="Times New Roman"/>
          <w:b/>
          <w:sz w:val="24"/>
          <w:szCs w:val="24"/>
        </w:rPr>
        <w:t>.</w:t>
      </w:r>
    </w:p>
    <w:p w:rsidR="00851BC3" w:rsidRPr="00851BC3" w:rsidRDefault="00851BC3">
      <w:pPr>
        <w:rPr>
          <w:rFonts w:ascii="Times New Roman" w:hAnsi="Times New Roman" w:cs="Times New Roman"/>
          <w:b/>
          <w:sz w:val="24"/>
          <w:szCs w:val="24"/>
        </w:rPr>
      </w:pPr>
      <w:r w:rsidRPr="00851BC3">
        <w:rPr>
          <w:rFonts w:ascii="Times New Roman" w:hAnsi="Times New Roman" w:cs="Times New Roman"/>
          <w:b/>
          <w:sz w:val="24"/>
          <w:szCs w:val="24"/>
        </w:rPr>
        <w:t>1.</w:t>
      </w:r>
      <w:r w:rsidR="00E420AE" w:rsidRPr="00851BC3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0AE" w:rsidRPr="00E420AE">
        <w:rPr>
          <w:rFonts w:ascii="Times New Roman" w:hAnsi="Times New Roman" w:cs="Times New Roman"/>
          <w:sz w:val="24"/>
          <w:szCs w:val="24"/>
        </w:rPr>
        <w:t>Антикоррупционная политика 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420AE" w:rsidRPr="00E420A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E420AE" w:rsidRPr="00E420A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20AE" w:rsidRPr="00E420A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E420AE" w:rsidRPr="00E420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енска</w:t>
      </w:r>
      <w:r w:rsidR="00E420AE" w:rsidRPr="00E420A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420AE" w:rsidRPr="00E42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осноаная</w:t>
      </w:r>
      <w:proofErr w:type="spellEnd"/>
      <w:r w:rsidR="00E420AE" w:rsidRPr="00E420AE">
        <w:rPr>
          <w:rFonts w:ascii="Times New Roman" w:hAnsi="Times New Roman" w:cs="Times New Roman"/>
          <w:sz w:val="24"/>
          <w:szCs w:val="24"/>
        </w:rPr>
        <w:t xml:space="preserve"> школа» (далее - Школа)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Антикоррупционная политика разработана во исполнение Федерального закона от 25 декабря 2008 года № 273-ФЗ «О противодействии коррупции».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Целью антикоррупционной политики является обеспечение комплексного и согласованного применения правовых и организационных мер, направленных на борьбу с коррупцией в сфере образования.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>Задачами антикоррупционной политики является: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информирование специалистов о нормативно-правовом обеспечении работы по противодействию коррупции и ответственности за совершение коррупционных правонарушений; </w:t>
      </w:r>
      <w:r w:rsidR="00851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− определение основных направлений по профилактике коррупции в образовании; 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− формирование нетерпимости к коррупционному поведению.</w:t>
      </w:r>
    </w:p>
    <w:p w:rsidR="00851BC3" w:rsidRDefault="00851BC3" w:rsidP="0085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BC3" w:rsidRDefault="00E420AE">
      <w:pPr>
        <w:rPr>
          <w:rFonts w:ascii="Times New Roman" w:hAnsi="Times New Roman" w:cs="Times New Roman"/>
          <w:sz w:val="24"/>
          <w:szCs w:val="24"/>
        </w:rPr>
      </w:pPr>
      <w:r w:rsidRPr="00851BC3">
        <w:rPr>
          <w:rFonts w:ascii="Times New Roman" w:hAnsi="Times New Roman" w:cs="Times New Roman"/>
          <w:b/>
          <w:sz w:val="24"/>
          <w:szCs w:val="24"/>
        </w:rPr>
        <w:t xml:space="preserve"> 2. Используемые в политике понятия и определения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420AE" w:rsidRPr="00851BC3">
        <w:rPr>
          <w:rFonts w:ascii="Times New Roman" w:hAnsi="Times New Roman" w:cs="Times New Roman"/>
          <w:sz w:val="24"/>
          <w:szCs w:val="24"/>
          <w:u w:val="single"/>
        </w:rPr>
        <w:t>Коррупция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E420AE" w:rsidRPr="00E420AE">
        <w:rPr>
          <w:rFonts w:ascii="Times New Roman" w:hAnsi="Times New Roman" w:cs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  <w:r w:rsidR="00E420AE" w:rsidRPr="00851BC3"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1)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2) по выявлению, предупреждению, пресечению, раскрытию и расследованию коррупционных правонарушений (борьба с коррупцией);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3) по минимизации и (или) ликвидации последствий коррупционных правонарушений. </w:t>
      </w:r>
      <w:r w:rsidR="00851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BC3">
        <w:rPr>
          <w:rFonts w:ascii="Times New Roman" w:hAnsi="Times New Roman" w:cs="Times New Roman"/>
          <w:sz w:val="24"/>
          <w:szCs w:val="24"/>
          <w:u w:val="single"/>
        </w:rPr>
        <w:t xml:space="preserve">Предупреждение коррупции </w:t>
      </w:r>
      <w:r w:rsidRPr="00E420AE">
        <w:rPr>
          <w:rFonts w:ascii="Times New Roman" w:hAnsi="Times New Roman" w:cs="Times New Roman"/>
          <w:sz w:val="24"/>
          <w:szCs w:val="24"/>
        </w:rPr>
        <w:t>– деятельность организации,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 w:rsidR="00851BC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51BC3">
        <w:rPr>
          <w:rFonts w:ascii="Times New Roman" w:hAnsi="Times New Roman" w:cs="Times New Roman"/>
          <w:sz w:val="24"/>
          <w:szCs w:val="24"/>
          <w:u w:val="single"/>
        </w:rPr>
        <w:t>Взятк</w:t>
      </w:r>
      <w:r w:rsidRPr="00E420AE">
        <w:rPr>
          <w:rFonts w:ascii="Times New Roman" w:hAnsi="Times New Roman" w:cs="Times New Roman"/>
          <w:sz w:val="24"/>
          <w:szCs w:val="24"/>
        </w:rPr>
        <w:t>а</w:t>
      </w:r>
      <w:r w:rsidR="00851BC3">
        <w:rPr>
          <w:rFonts w:ascii="Times New Roman" w:hAnsi="Times New Roman" w:cs="Times New Roman"/>
          <w:sz w:val="24"/>
          <w:szCs w:val="24"/>
        </w:rPr>
        <w:t xml:space="preserve"> </w:t>
      </w:r>
      <w:r w:rsidRPr="00E420AE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</w:t>
      </w:r>
      <w:r w:rsidRPr="00E420AE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420AE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r w:rsidR="00851B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51BC3">
        <w:rPr>
          <w:rFonts w:ascii="Times New Roman" w:hAnsi="Times New Roman" w:cs="Times New Roman"/>
          <w:sz w:val="24"/>
          <w:szCs w:val="24"/>
          <w:u w:val="single"/>
        </w:rPr>
        <w:t>Коммерческий под</w:t>
      </w:r>
      <w:r w:rsidRPr="00E420AE">
        <w:rPr>
          <w:rFonts w:ascii="Times New Roman" w:hAnsi="Times New Roman" w:cs="Times New Roman"/>
          <w:sz w:val="24"/>
          <w:szCs w:val="24"/>
        </w:rPr>
        <w:t xml:space="preserve">куп </w:t>
      </w:r>
      <w:r w:rsidR="00851BC3">
        <w:rPr>
          <w:rFonts w:ascii="Times New Roman" w:hAnsi="Times New Roman" w:cs="Times New Roman"/>
          <w:sz w:val="24"/>
          <w:szCs w:val="24"/>
        </w:rPr>
        <w:t xml:space="preserve"> </w:t>
      </w:r>
      <w:r w:rsidRPr="00E420AE">
        <w:rPr>
          <w:rFonts w:ascii="Times New Roman" w:hAnsi="Times New Roman" w:cs="Times New Roman"/>
          <w:sz w:val="24"/>
          <w:szCs w:val="24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420AE" w:rsidRPr="00851BC3">
        <w:rPr>
          <w:rFonts w:ascii="Times New Roman" w:hAnsi="Times New Roman" w:cs="Times New Roman"/>
          <w:sz w:val="24"/>
          <w:szCs w:val="24"/>
          <w:u w:val="single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граждан, организаций, способное привести к причинению вреда правам и законным интересам граждан, имуществу и (или) деловой репутации</w:t>
      </w:r>
      <w:proofErr w:type="gramEnd"/>
      <w:r w:rsidR="00E420AE" w:rsidRPr="00E420AE">
        <w:rPr>
          <w:rFonts w:ascii="Times New Roman" w:hAnsi="Times New Roman" w:cs="Times New Roman"/>
          <w:sz w:val="24"/>
          <w:szCs w:val="24"/>
        </w:rPr>
        <w:t xml:space="preserve"> организации, работником (представителем организации) которой он является.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C8" w:rsidRDefault="00E420AE" w:rsidP="007167A0">
      <w:pPr>
        <w:jc w:val="both"/>
        <w:rPr>
          <w:rFonts w:ascii="Times New Roman" w:hAnsi="Times New Roman" w:cs="Times New Roman"/>
          <w:sz w:val="24"/>
          <w:szCs w:val="24"/>
        </w:rPr>
      </w:pPr>
      <w:r w:rsidRPr="00851BC3">
        <w:rPr>
          <w:rFonts w:ascii="Times New Roman" w:hAnsi="Times New Roman" w:cs="Times New Roman"/>
          <w:b/>
          <w:sz w:val="24"/>
          <w:szCs w:val="24"/>
        </w:rPr>
        <w:t>Личная заинтересованность работника (представителя организации)</w:t>
      </w:r>
      <w:r w:rsidRPr="00E420AE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</w:t>
      </w:r>
      <w:proofErr w:type="gramStart"/>
      <w:r w:rsidRPr="00E420AE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E420AE">
        <w:rPr>
          <w:rFonts w:ascii="Times New Roman" w:hAnsi="Times New Roman" w:cs="Times New Roman"/>
          <w:sz w:val="24"/>
          <w:szCs w:val="24"/>
        </w:rPr>
        <w:t xml:space="preserve">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  <w:bookmarkStart w:id="0" w:name="_GoBack"/>
      <w:bookmarkEnd w:id="0"/>
    </w:p>
    <w:p w:rsidR="004031C8" w:rsidRPr="004031C8" w:rsidRDefault="00E420AE">
      <w:pPr>
        <w:rPr>
          <w:rFonts w:ascii="Times New Roman" w:hAnsi="Times New Roman" w:cs="Times New Roman"/>
          <w:b/>
          <w:sz w:val="24"/>
          <w:szCs w:val="24"/>
        </w:rPr>
      </w:pPr>
      <w:r w:rsidRPr="004031C8">
        <w:rPr>
          <w:rFonts w:ascii="Times New Roman" w:hAnsi="Times New Roman" w:cs="Times New Roman"/>
          <w:b/>
          <w:sz w:val="24"/>
          <w:szCs w:val="24"/>
        </w:rPr>
        <w:t xml:space="preserve">3.Основные принципы антикоррупционной деятельности </w:t>
      </w:r>
    </w:p>
    <w:p w:rsidR="004031C8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0AE" w:rsidRPr="00E420AE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Школе основываться на следующих ключевых принципах:</w:t>
      </w:r>
    </w:p>
    <w:p w:rsidR="004031C8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 w:rsidRPr="004031C8">
        <w:rPr>
          <w:rFonts w:ascii="Times New Roman" w:hAnsi="Times New Roman" w:cs="Times New Roman"/>
          <w:i/>
          <w:sz w:val="24"/>
          <w:szCs w:val="24"/>
        </w:rPr>
        <w:t>Принцип соответствия политики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C8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Школы действующему законодательству и общепринятым нормам.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Школе. </w:t>
      </w:r>
      <w:r w:rsidR="00E420AE" w:rsidRPr="004031C8">
        <w:rPr>
          <w:rFonts w:ascii="Times New Roman" w:hAnsi="Times New Roman" w:cs="Times New Roman"/>
          <w:i/>
          <w:sz w:val="24"/>
          <w:szCs w:val="24"/>
        </w:rPr>
        <w:t>Принцип личного примера руководства</w:t>
      </w:r>
      <w:r w:rsidR="00E420AE" w:rsidRPr="00E420AE">
        <w:rPr>
          <w:rFonts w:ascii="Times New Roman" w:hAnsi="Times New Roman" w:cs="Times New Roman"/>
          <w:sz w:val="24"/>
          <w:szCs w:val="24"/>
        </w:rPr>
        <w:t>.</w:t>
      </w:r>
    </w:p>
    <w:p w:rsidR="004031C8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4031C8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C8">
        <w:rPr>
          <w:rFonts w:ascii="Times New Roman" w:hAnsi="Times New Roman" w:cs="Times New Roman"/>
          <w:i/>
          <w:sz w:val="24"/>
          <w:szCs w:val="24"/>
        </w:rPr>
        <w:t>Принцип вовлеченности работников</w:t>
      </w:r>
      <w:r w:rsidRPr="00E4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1C8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4031C8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C8">
        <w:rPr>
          <w:rFonts w:ascii="Times New Roman" w:hAnsi="Times New Roman" w:cs="Times New Roman"/>
          <w:i/>
          <w:sz w:val="24"/>
          <w:szCs w:val="24"/>
        </w:rPr>
        <w:t>Принцип соразмерности антикоррупционных процедур риску коррупции.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C8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Разработка и выполнение комплекса мероприятий, позволяющих снизить вероятность вовлечения Школы, его руководителя и сотрудников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4031C8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C8">
        <w:rPr>
          <w:rFonts w:ascii="Times New Roman" w:hAnsi="Times New Roman" w:cs="Times New Roman"/>
          <w:i/>
          <w:sz w:val="24"/>
          <w:szCs w:val="24"/>
        </w:rPr>
        <w:t>Принцип эффективности антикоррупционных процедур.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4031C8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Применение в Школе таких антикоррупционных мероприятий, которые имеют низкую стоимость, обеспечивают простоту реализации и </w:t>
      </w:r>
      <w:proofErr w:type="gramStart"/>
      <w:r w:rsidR="00E420AE" w:rsidRPr="00E420AE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="00E420AE" w:rsidRPr="00E420AE">
        <w:rPr>
          <w:rFonts w:ascii="Times New Roman" w:hAnsi="Times New Roman" w:cs="Times New Roman"/>
          <w:sz w:val="24"/>
          <w:szCs w:val="24"/>
        </w:rPr>
        <w:t>.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 w:rsidRPr="00851BC3">
        <w:rPr>
          <w:rFonts w:ascii="Times New Roman" w:hAnsi="Times New Roman" w:cs="Times New Roman"/>
          <w:i/>
          <w:sz w:val="24"/>
          <w:szCs w:val="24"/>
        </w:rPr>
        <w:t>Принцип ответственности и неотвратимости наказания</w:t>
      </w:r>
      <w:r w:rsidRPr="00E420AE">
        <w:rPr>
          <w:rFonts w:ascii="Times New Roman" w:hAnsi="Times New Roman" w:cs="Times New Roman"/>
          <w:sz w:val="24"/>
          <w:szCs w:val="24"/>
        </w:rPr>
        <w:t>.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Школы за реализацию внутриорганизационной антикоррупционной политики.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 w:rsidRPr="00851BC3">
        <w:rPr>
          <w:rFonts w:ascii="Times New Roman" w:hAnsi="Times New Roman" w:cs="Times New Roman"/>
          <w:i/>
          <w:sz w:val="24"/>
          <w:szCs w:val="24"/>
        </w:rPr>
        <w:t>Принцип открытости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Школе антикоррупционных стандартах ведения деятельности. </w:t>
      </w:r>
    </w:p>
    <w:p w:rsidR="00851BC3" w:rsidRDefault="00E420AE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C3">
        <w:rPr>
          <w:rFonts w:ascii="Times New Roman" w:hAnsi="Times New Roman" w:cs="Times New Roman"/>
          <w:i/>
          <w:sz w:val="24"/>
          <w:szCs w:val="24"/>
        </w:rPr>
        <w:t>Принцип постоянного контроля и регулярного мониторинга</w:t>
      </w:r>
      <w:r w:rsidRPr="00E420AE">
        <w:rPr>
          <w:rFonts w:ascii="Times New Roman" w:hAnsi="Times New Roman" w:cs="Times New Roman"/>
          <w:sz w:val="24"/>
          <w:szCs w:val="24"/>
        </w:rPr>
        <w:t>.</w:t>
      </w:r>
    </w:p>
    <w:p w:rsidR="004031C8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E420AE" w:rsidRPr="00E420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420AE" w:rsidRPr="00E420AE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851BC3" w:rsidRDefault="00851BC3" w:rsidP="00851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1C8" w:rsidRPr="004031C8" w:rsidRDefault="00E420AE">
      <w:pPr>
        <w:rPr>
          <w:rFonts w:ascii="Times New Roman" w:hAnsi="Times New Roman" w:cs="Times New Roman"/>
          <w:b/>
          <w:sz w:val="24"/>
          <w:szCs w:val="24"/>
        </w:rPr>
      </w:pPr>
      <w:r w:rsidRPr="004031C8">
        <w:rPr>
          <w:rFonts w:ascii="Times New Roman" w:hAnsi="Times New Roman" w:cs="Times New Roman"/>
          <w:b/>
          <w:sz w:val="24"/>
          <w:szCs w:val="24"/>
        </w:rPr>
        <w:t>4. Область применения антикоррупционной политики и круг лиц, попадающих под ее действие</w:t>
      </w:r>
    </w:p>
    <w:p w:rsidR="004031C8" w:rsidRDefault="00E420AE" w:rsidP="004031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 w:rsidR="004031C8">
        <w:rPr>
          <w:rFonts w:ascii="Times New Roman" w:hAnsi="Times New Roman" w:cs="Times New Roman"/>
          <w:sz w:val="24"/>
          <w:szCs w:val="24"/>
        </w:rPr>
        <w:t xml:space="preserve">    </w:t>
      </w:r>
      <w:r w:rsidRPr="00E420AE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антикоррупционной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Школе на основе гражданско-правовых договоров. В этом случае соответствующие положения нужно включить в текст договоров. </w:t>
      </w:r>
    </w:p>
    <w:p w:rsidR="004031C8" w:rsidRPr="004031C8" w:rsidRDefault="00E420AE" w:rsidP="004031C8">
      <w:pPr>
        <w:rPr>
          <w:rFonts w:ascii="Times New Roman" w:hAnsi="Times New Roman" w:cs="Times New Roman"/>
          <w:b/>
          <w:sz w:val="24"/>
          <w:szCs w:val="24"/>
        </w:rPr>
      </w:pPr>
      <w:r w:rsidRPr="004031C8">
        <w:rPr>
          <w:rFonts w:ascii="Times New Roman" w:hAnsi="Times New Roman" w:cs="Times New Roman"/>
          <w:b/>
          <w:sz w:val="24"/>
          <w:szCs w:val="24"/>
        </w:rPr>
        <w:t>5. Определение должностных лиц, ответственных за реализацию антикоррупционной политики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 В Школе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директора в сфере противодействия коррупции определены его Должностной инструкцией. 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Эти обязанности включают в частности: 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− разработку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проведение контрольных мероприятий, направленных на выявление коррупционных правонарушений работниками Школы;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−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−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проведение оценки результатов антикоррупционной работы </w:t>
      </w:r>
    </w:p>
    <w:p w:rsidR="004031C8" w:rsidRDefault="00E420AE">
      <w:pPr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6</w:t>
      </w:r>
      <w:r w:rsidRPr="004031C8">
        <w:rPr>
          <w:rFonts w:ascii="Times New Roman" w:hAnsi="Times New Roman" w:cs="Times New Roman"/>
          <w:b/>
          <w:sz w:val="24"/>
          <w:szCs w:val="24"/>
        </w:rPr>
        <w:t>. Определение и закрепление обязанностей работников, связанных с предупреждением и противодействием коррупции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Обязанности работников Школы в связи с предупреждением и противодействием коррупции являются общими для всех сотрудников. 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Общими обязанностями работников в связи с предупреждением и противодействием коррупции являются следующие: </w:t>
      </w:r>
    </w:p>
    <w:p w:rsidR="004031C8" w:rsidRDefault="00E420AE" w:rsidP="00403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− воздерживаться от совершения и (или) участия в совершении коррупционных правонарушений в интересах или от имени Школы;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 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− незамедлительно информировать директора Школы о случаях склонения работника к совершению коррупционных правонарушений;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− незамедлительно информировать директора о ставшей известной информации о случаях совершения коррупционных правонарушений другими работниками; </w:t>
      </w:r>
    </w:p>
    <w:p w:rsidR="004031C8" w:rsidRDefault="00E420AE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− сообщить руководителю о возможности возникновения либо возникшем у работника конфликте интересов. </w:t>
      </w:r>
    </w:p>
    <w:p w:rsidR="004031C8" w:rsidRDefault="004031C8" w:rsidP="00403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C8" w:rsidRDefault="004031C8" w:rsidP="00403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Школу,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E420AE" w:rsidRDefault="004031C8" w:rsidP="00403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20AE" w:rsidRPr="00E420AE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E420AE" w:rsidRDefault="00E420AE">
      <w:pPr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>7</w:t>
      </w:r>
      <w:r w:rsidRPr="00E420AE">
        <w:rPr>
          <w:rFonts w:ascii="Times New Roman" w:hAnsi="Times New Roman" w:cs="Times New Roman"/>
          <w:b/>
          <w:sz w:val="24"/>
          <w:szCs w:val="24"/>
        </w:rPr>
        <w:t>. Установление перечня реализуемых антикоррупционных мероприятий, стандартов и процедур и порядок их выполнения (применения)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20AE" w:rsidTr="00E420AE">
        <w:tc>
          <w:tcPr>
            <w:tcW w:w="4785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420AE" w:rsidTr="00E420AE">
        <w:tc>
          <w:tcPr>
            <w:tcW w:w="4785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86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Положения </w:t>
            </w:r>
            <w:proofErr w:type="gramStart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gramEnd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Школы. Разработка и утверждение плана реализации антикоррупционных мероприятий. Разработка и принятие кодекса этики и служебного поведения работников организации. Введение в договоры, связанные с хозяйственной деятельностью организации, стандартной антикоррупционной оговорки. Введение антикоррупционных положений в должностные обязанности работников.</w:t>
            </w:r>
          </w:p>
        </w:tc>
      </w:tr>
      <w:tr w:rsidR="00E420AE" w:rsidTr="00E420AE">
        <w:tc>
          <w:tcPr>
            <w:tcW w:w="4785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процедур.</w:t>
            </w:r>
          </w:p>
        </w:tc>
        <w:tc>
          <w:tcPr>
            <w:tcW w:w="4786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</w:t>
            </w:r>
            <w:r w:rsidRPr="00E4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обозначенной информации (механизмов «обратной связи», телефона доверия). </w:t>
            </w:r>
            <w:proofErr w:type="gramStart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 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0AE" w:rsidTr="00E420AE">
        <w:tc>
          <w:tcPr>
            <w:tcW w:w="4785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и информирование работников.</w:t>
            </w:r>
          </w:p>
        </w:tc>
        <w:tc>
          <w:tcPr>
            <w:tcW w:w="4786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 Проведение обучающих мероприятий по вопросам профилактики и противодействия коррупции. 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E420AE" w:rsidTr="00E420AE">
        <w:tc>
          <w:tcPr>
            <w:tcW w:w="4785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4786" w:type="dxa"/>
          </w:tcPr>
          <w:p w:rsid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процедур. Осуществление регулярного контроля данных бухгалтерского учета, наличия и достоверности первичных документов бухгалтерского учета.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пожертвования, вознаграждения внешним консультантам.</w:t>
            </w:r>
          </w:p>
        </w:tc>
      </w:tr>
      <w:tr w:rsidR="00E420AE" w:rsidTr="00E420AE">
        <w:tc>
          <w:tcPr>
            <w:tcW w:w="4785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материалов.</w:t>
            </w:r>
          </w:p>
        </w:tc>
        <w:tc>
          <w:tcPr>
            <w:tcW w:w="4786" w:type="dxa"/>
          </w:tcPr>
          <w:p w:rsidR="00E420AE" w:rsidRDefault="00E4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E420AE" w:rsidTr="00E420AE">
        <w:tc>
          <w:tcPr>
            <w:tcW w:w="4785" w:type="dxa"/>
          </w:tcPr>
          <w:p w:rsidR="00E420AE" w:rsidRP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правоохранительными органами в сфере противодействия </w:t>
            </w:r>
            <w:r w:rsidRPr="00E4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</w:tc>
        <w:tc>
          <w:tcPr>
            <w:tcW w:w="4786" w:type="dxa"/>
          </w:tcPr>
          <w:p w:rsidR="00E420AE" w:rsidRPr="00E420AE" w:rsidRDefault="00E420AE" w:rsidP="00E42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уполномоченным представителям контрольно-надзорных и </w:t>
            </w:r>
            <w:r w:rsidRPr="00E42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органов при проведении ими проверок деятельности организации по противодействию коррупции. </w:t>
            </w:r>
          </w:p>
        </w:tc>
      </w:tr>
    </w:tbl>
    <w:p w:rsidR="00E420AE" w:rsidRDefault="00E420AE" w:rsidP="00E420AE">
      <w:pPr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приложения к антикоррупционной политике в Школе ежегодно утверждается план реализации антикоррупционных мероприятий. </w:t>
      </w:r>
    </w:p>
    <w:p w:rsidR="00E420AE" w:rsidRDefault="00E420AE">
      <w:pPr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b/>
          <w:sz w:val="24"/>
          <w:szCs w:val="24"/>
        </w:rPr>
        <w:t>8. Ответственность сотрудников за несоблюдение требований антикоррупционной политики</w:t>
      </w:r>
    </w:p>
    <w:p w:rsidR="00E420AE" w:rsidRDefault="00E420AE" w:rsidP="00E420AE">
      <w:pPr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0AE">
        <w:rPr>
          <w:rFonts w:ascii="Times New Roman" w:hAnsi="Times New Roman" w:cs="Times New Roman"/>
          <w:sz w:val="24"/>
          <w:szCs w:val="24"/>
        </w:rPr>
        <w:t xml:space="preserve">Ответственность работников Школы за коррупционные правонарушения наступает в соответствии с законодательством Российской Федерации.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20AE">
        <w:rPr>
          <w:rFonts w:ascii="Times New Roman" w:hAnsi="Times New Roman" w:cs="Times New Roman"/>
          <w:sz w:val="24"/>
          <w:szCs w:val="24"/>
        </w:rPr>
        <w:t xml:space="preserve">Физическое лицо, совершившее коррупционное правонарушение, по решению суда может быть лишено права занимать определённые должности муниципальной службы, а также в зависимости от общественной опасности деяния получить наказание в виде штрафа и (или) лишения свободы. </w:t>
      </w:r>
    </w:p>
    <w:p w:rsidR="005E3921" w:rsidRPr="00E420AE" w:rsidRDefault="00E420AE" w:rsidP="00E420AE">
      <w:pPr>
        <w:jc w:val="both"/>
        <w:rPr>
          <w:rFonts w:ascii="Times New Roman" w:hAnsi="Times New Roman" w:cs="Times New Roman"/>
          <w:sz w:val="24"/>
          <w:szCs w:val="24"/>
        </w:rPr>
      </w:pPr>
      <w:r w:rsidRPr="00E420AE">
        <w:rPr>
          <w:rFonts w:ascii="Times New Roman" w:hAnsi="Times New Roman" w:cs="Times New Roman"/>
          <w:b/>
          <w:sz w:val="24"/>
          <w:szCs w:val="24"/>
        </w:rPr>
        <w:t>9. Порядок пересмотра и внесения изменений в антикоррупционную политику</w:t>
      </w:r>
      <w:r w:rsidRPr="00E42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0AE">
        <w:rPr>
          <w:rFonts w:ascii="Times New Roman" w:hAnsi="Times New Roman" w:cs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3921" w:rsidRPr="00E4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87"/>
    <w:rsid w:val="004031C8"/>
    <w:rsid w:val="005E3921"/>
    <w:rsid w:val="007167A0"/>
    <w:rsid w:val="00851BC3"/>
    <w:rsid w:val="00992387"/>
    <w:rsid w:val="00E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2023-07-04T07:55:00Z</dcterms:created>
  <dcterms:modified xsi:type="dcterms:W3CDTF">2023-07-04T08:27:00Z</dcterms:modified>
</cp:coreProperties>
</file>